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2560" w:firstLineChars="800"/>
        <w:jc w:val="both"/>
        <w:rPr>
          <w:rFonts w:hint="eastAsia" w:ascii="仿宋_GB2312" w:hAnsi="华文中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华文中宋" w:eastAsia="仿宋_GB2312"/>
          <w:color w:val="000000"/>
          <w:sz w:val="32"/>
          <w:szCs w:val="32"/>
        </w:rPr>
        <w:t>柞财办农发〔20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167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号</w:t>
      </w:r>
    </w:p>
    <w:bookmarkEnd w:id="0"/>
    <w:p>
      <w:pPr>
        <w:pStyle w:val="2"/>
        <w:spacing w:before="0" w:beforeAutospacing="0" w:after="0" w:afterAutospacing="0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柞水县财政局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关于下达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val="en-US" w:eastAsia="zh-CN"/>
        </w:rPr>
        <w:t>2021年县级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财政专项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扶贫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资金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（衔接资金）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县扶贫局：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经县政府同意，现下达本年度财政专项扶贫资金（衔接资金）本级投入资金127.737万元，用于缴纳2021年小额扶贫保险费补助。年终政府预算收支科目列“2130599扶贫-其他扶贫支出”，政府预算经济分类科目列“50205委托业务费”，请严格管理，专款专用。支付方式为授权支付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80" w:firstLineChars="14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柞水县财政局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 xml:space="preserve">                       2021年4月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140AA"/>
    <w:rsid w:val="09D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2021-07-21T00:29:00Z</dcterms:created>
  <dc:creator>方静</dc:creator>
  <cp:lastModifiedBy>方静</cp:lastModifiedBy>
  <dcterms:modified xsi:type="dcterms:W3CDTF">2021-07-21T00:30:08Z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3ACB3D6CD5AB4C73B558A1A11B6CE90D</vt:lpwstr>
  </property>
</Properties>
</file>