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_GBK" w:eastAsia="方正小标宋_GBK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方正小标宋_GBK" w:eastAsia="方正小标宋_GBK"/>
          <w:sz w:val="36"/>
          <w:szCs w:val="36"/>
        </w:rPr>
        <w:t xml:space="preserve">             </w:t>
      </w:r>
      <w:bookmarkStart w:id="0" w:name="_GoBack"/>
      <w:bookmarkEnd w:id="0"/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柞水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县食品药品监管领域基层政务公开标准目录</w:t>
      </w:r>
    </w:p>
    <w:tbl>
      <w:tblPr>
        <w:tblStyle w:val="4"/>
        <w:tblpPr w:leftFromText="180" w:rightFromText="180" w:vertAnchor="text" w:horzAnchor="page" w:tblpX="952" w:tblpY="730"/>
        <w:tblOverlap w:val="never"/>
        <w:tblW w:w="148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709"/>
        <w:gridCol w:w="2126"/>
        <w:gridCol w:w="1983"/>
        <w:gridCol w:w="852"/>
        <w:gridCol w:w="851"/>
        <w:gridCol w:w="2904"/>
        <w:gridCol w:w="567"/>
        <w:gridCol w:w="921"/>
        <w:gridCol w:w="539"/>
        <w:gridCol w:w="851"/>
        <w:gridCol w:w="708"/>
        <w:gridCol w:w="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序号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公开事项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公开内容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（要素）</w:t>
            </w:r>
          </w:p>
        </w:tc>
        <w:tc>
          <w:tcPr>
            <w:tcW w:w="198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公开依据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时限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主体</w:t>
            </w:r>
          </w:p>
        </w:tc>
        <w:tc>
          <w:tcPr>
            <w:tcW w:w="29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公开渠道和载体</w:t>
            </w:r>
          </w:p>
        </w:tc>
        <w:tc>
          <w:tcPr>
            <w:tcW w:w="1488" w:type="dxa"/>
            <w:gridSpan w:val="2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公开对象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公开方式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一级事项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二级事项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904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全社会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特定群体（请写明）</w:t>
            </w:r>
          </w:p>
        </w:tc>
        <w:tc>
          <w:tcPr>
            <w:tcW w:w="539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主动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依申请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县级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行政审批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食品生产经营许可服务指南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行政审批相关责任部门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■政务服务中心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2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食品生产经营许可基本信息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color w:val="FF0000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</w:t>
            </w:r>
            <w:r>
              <w:rPr>
                <w:rFonts w:ascii="方正仿宋简体" w:eastAsia="方正仿宋简体"/>
                <w:szCs w:val="21"/>
              </w:rPr>
              <w:t>个工</w:t>
            </w:r>
            <w:r>
              <w:rPr>
                <w:rFonts w:hint="eastAsia" w:ascii="方正仿宋简体" w:eastAsia="方正仿宋简体"/>
                <w:szCs w:val="21"/>
              </w:rPr>
              <w:t>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行政审批相关责任部门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■政务服务中心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行政审批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药品零售许可服务指南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行政审批相关责任部门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■政务服务中心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4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药品零售许可企业基本信息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行政审批相关责任部门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■政务服务中心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5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</w:t>
            </w:r>
            <w:r>
              <w:rPr>
                <w:rFonts w:ascii="方正仿宋简体" w:eastAsia="方正仿宋简体"/>
                <w:szCs w:val="21"/>
              </w:rPr>
              <w:t>生产</w:t>
            </w:r>
            <w:r>
              <w:rPr>
                <w:rFonts w:hint="eastAsia" w:ascii="方正仿宋简体" w:eastAsia="方正仿宋简体"/>
                <w:szCs w:val="21"/>
              </w:rPr>
              <w:t>经营监督检查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特殊食品生产经营监督检查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7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由县级组织的食品安全抽检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检查实施主体、被抽检单位名称、被抽检食品名称、标示的产品生产日期/批号/规格、检验依据、检验机构、检查结果等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8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药品零售/医疗器械经营监督检查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□精准推送      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9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化妆品经营企业</w:t>
            </w:r>
            <w:r>
              <w:rPr>
                <w:rFonts w:hint="eastAsia" w:ascii="方正仿宋简体" w:eastAsia="方正仿宋简体"/>
                <w:szCs w:val="21"/>
              </w:rPr>
              <w:t>监督</w:t>
            </w:r>
            <w:r>
              <w:rPr>
                <w:rFonts w:ascii="方正仿宋简体" w:eastAsia="方正仿宋简体"/>
                <w:szCs w:val="21"/>
              </w:rPr>
              <w:t>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  <w:r>
              <w:rPr>
                <w:rFonts w:ascii="方正仿宋简体" w:eastAsia="方正仿宋简体"/>
                <w:szCs w:val="21"/>
              </w:rPr>
              <w:t>《化妆品卫生监督条例》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1</w:t>
            </w:r>
            <w:r>
              <w:rPr>
                <w:rFonts w:hint="eastAsia" w:ascii="方正仿宋简体" w:eastAsia="方正仿宋简体"/>
                <w:szCs w:val="21"/>
              </w:rPr>
              <w:t>0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医疗机构使用药品质量安全监督检查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□精准推送      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1</w:t>
            </w:r>
            <w:r>
              <w:rPr>
                <w:rFonts w:hint="eastAsia" w:ascii="方正仿宋简体" w:eastAsia="方正仿宋简体"/>
                <w:szCs w:val="21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由县级组织的医疗器械抽检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300" w:lineRule="exact"/>
              <w:ind w:firstLine="0" w:firstLineChars="0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被抽检单位名称、抽检产品名称、标示的生产单位、标示的产品生产日期/批号/规格、检验依据、检验结果、检验机构等</w:t>
            </w:r>
          </w:p>
        </w:tc>
        <w:tc>
          <w:tcPr>
            <w:tcW w:w="1983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食品生产经营行政处罚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13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药品监管行政处罚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14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医疗器械监管行政处罚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15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化妆品监管行政处罚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16</w:t>
            </w:r>
          </w:p>
        </w:tc>
        <w:tc>
          <w:tcPr>
            <w:tcW w:w="70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公共服务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食品安全消费提示警示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食品安全消费提示、警示信息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之日起7个工作日内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1</w:t>
            </w:r>
            <w:r>
              <w:rPr>
                <w:rFonts w:hint="eastAsia" w:ascii="方正仿宋简体" w:eastAsia="方正仿宋简体"/>
                <w:szCs w:val="21"/>
              </w:rPr>
              <w:t>7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食品安全应急处置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应急组织机构及职责、应急保障、监测预警、应急响应、热点问题落实情况等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《中华人民共和国政府信息公开条例》《关于全面推进政务公开工作的意见》 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18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食品药品投诉举报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食品药品投诉举报管理制度和政策、受理投诉举报的途径等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《中华人民共和国政府信息公开条例》《关于全面推进政务公开工作的意见》《食品药品投诉举报管理办法》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19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公共服务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食品用药安全宣传活动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活动时间、活动地点、活动形式、活动主题和内容等</w:t>
            </w: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</w:t>
            </w:r>
          </w:p>
        </w:tc>
        <w:tc>
          <w:tcPr>
            <w:tcW w:w="8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之日起7个</w:t>
            </w:r>
          </w:p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工作日内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</w:tbl>
    <w:p>
      <w:pPr>
        <w:rPr>
          <w:rFonts w:ascii="方正仿宋简体" w:eastAsia="方正仿宋简体"/>
          <w:sz w:val="32"/>
          <w:szCs w:val="32"/>
        </w:rPr>
      </w:pPr>
    </w:p>
    <w:p/>
    <w:sectPr>
      <w:headerReference r:id="rId3" w:type="default"/>
      <w:footerReference r:id="rId5" w:type="default"/>
      <w:headerReference r:id="rId4" w:type="even"/>
      <w:pgSz w:w="16838" w:h="11906" w:orient="landscape"/>
      <w:pgMar w:top="1797" w:right="1440" w:bottom="179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方正小标宋简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3F"/>
    <w:rsid w:val="00102287"/>
    <w:rsid w:val="00190589"/>
    <w:rsid w:val="001E2487"/>
    <w:rsid w:val="00365E54"/>
    <w:rsid w:val="00405C79"/>
    <w:rsid w:val="0056432F"/>
    <w:rsid w:val="00624D1A"/>
    <w:rsid w:val="0076003F"/>
    <w:rsid w:val="00872B6F"/>
    <w:rsid w:val="00923FB3"/>
    <w:rsid w:val="009F218C"/>
    <w:rsid w:val="00AF730A"/>
    <w:rsid w:val="00B132C3"/>
    <w:rsid w:val="00CA7F95"/>
    <w:rsid w:val="365B63AA"/>
    <w:rsid w:val="6A76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7</Pages>
  <Words>898</Words>
  <Characters>5120</Characters>
  <Lines>42</Lines>
  <Paragraphs>12</Paragraphs>
  <TotalTime>26</TotalTime>
  <ScaleCrop>false</ScaleCrop>
  <LinksUpToDate>false</LinksUpToDate>
  <CharactersWithSpaces>6006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2020-04-14T07:13:00Z</dcterms:created>
  <dc:creator>China</dc:creator>
  <cp:lastModifiedBy>ranran</cp:lastModifiedBy>
  <cp:lastPrinted>2021-05-21T07:15:48Z</cp:lastPrinted>
  <dcterms:modified xsi:type="dcterms:W3CDTF">2021-05-21T07:36:41Z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A6FF137AE3DA44F7829685E410BFA5A6</vt:lpwstr>
  </property>
</Properties>
</file>